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4F059B" w14:textId="08A7E00C" w:rsidR="00A64A3E" w:rsidRDefault="00A64A3E" w:rsidP="00A64A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lt-LT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lang w:eastAsia="lt-LT"/>
        </w:rPr>
        <w:t>TECHNINĖ SPECIFIKACIJA</w:t>
      </w:r>
    </w:p>
    <w:p w14:paraId="1B96F0FD" w14:textId="77777777" w:rsidR="00A64A3E" w:rsidRDefault="00A64A3E" w:rsidP="00A64A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lt-LT"/>
        </w:rPr>
      </w:pPr>
    </w:p>
    <w:p w14:paraId="2B4AE070" w14:textId="10F0104A" w:rsidR="00A64A3E" w:rsidRDefault="00A64A3E" w:rsidP="00A64A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lt-LT"/>
        </w:rPr>
      </w:pPr>
      <w:r>
        <w:rPr>
          <w:rFonts w:ascii="Times New Roman" w:eastAsia="Times New Roman" w:hAnsi="Times New Roman" w:cs="Times New Roman"/>
          <w:b/>
          <w:bCs/>
          <w:lang w:eastAsia="lt-LT"/>
        </w:rPr>
        <w:t>KOJŲ HIDROMASAŽINĖS VONELĖS – 2 VNT.</w:t>
      </w:r>
    </w:p>
    <w:p w14:paraId="4DDEA6C5" w14:textId="64AD938A" w:rsidR="00253951" w:rsidRPr="00A64A3E" w:rsidRDefault="00253951" w:rsidP="00A64A3E">
      <w:pPr>
        <w:pStyle w:val="Sraopastraipa"/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645"/>
        <w:rPr>
          <w:rFonts w:ascii="Times New Roman" w:eastAsia="Arial Unicode MS" w:hAnsi="Times New Roman" w:cs="Times New Roman"/>
          <w:b/>
          <w:color w:val="000000"/>
          <w:bdr w:val="nil"/>
        </w:rPr>
      </w:pPr>
    </w:p>
    <w:tbl>
      <w:tblPr>
        <w:tblW w:w="9886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597"/>
        <w:gridCol w:w="2880"/>
        <w:gridCol w:w="2700"/>
      </w:tblGrid>
      <w:tr w:rsidR="00E61641" w:rsidRPr="00A0155F" w14:paraId="7DFBCCF6" w14:textId="77777777" w:rsidTr="00F37282">
        <w:trPr>
          <w:trHeight w:val="1047"/>
        </w:trPr>
        <w:tc>
          <w:tcPr>
            <w:tcW w:w="709" w:type="dxa"/>
            <w:vAlign w:val="center"/>
          </w:tcPr>
          <w:p w14:paraId="71B0A9A8" w14:textId="77777777" w:rsidR="00E61641" w:rsidRPr="00A0155F" w:rsidRDefault="00E61641" w:rsidP="00E6164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0155F">
              <w:rPr>
                <w:rFonts w:ascii="Times New Roman" w:eastAsia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3597" w:type="dxa"/>
            <w:vAlign w:val="center"/>
          </w:tcPr>
          <w:p w14:paraId="216986EC" w14:textId="5E16CBC4" w:rsidR="00E61641" w:rsidRPr="00E61641" w:rsidRDefault="00E61641" w:rsidP="00E6164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dr w:val="nil"/>
              </w:rPr>
            </w:pPr>
            <w:proofErr w:type="spellStart"/>
            <w:r w:rsidRPr="00E61641">
              <w:rPr>
                <w:rFonts w:ascii="Times New Roman" w:hAnsi="Times New Roman" w:cs="Times New Roman"/>
                <w:b/>
                <w:lang w:val="en-US"/>
              </w:rPr>
              <w:t>Techniniai</w:t>
            </w:r>
            <w:proofErr w:type="spellEnd"/>
            <w:r w:rsidRPr="00E61641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E61641">
              <w:rPr>
                <w:rFonts w:ascii="Times New Roman" w:hAnsi="Times New Roman" w:cs="Times New Roman"/>
                <w:b/>
                <w:lang w:val="en-US"/>
              </w:rPr>
              <w:t>reikalavimai</w:t>
            </w:r>
            <w:proofErr w:type="spellEnd"/>
          </w:p>
        </w:tc>
        <w:tc>
          <w:tcPr>
            <w:tcW w:w="2880" w:type="dxa"/>
            <w:vAlign w:val="center"/>
          </w:tcPr>
          <w:p w14:paraId="6869CCFF" w14:textId="66EA4C4E" w:rsidR="00E61641" w:rsidRPr="00E61641" w:rsidRDefault="00E61641" w:rsidP="00E6164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bdr w:val="nil"/>
              </w:rPr>
            </w:pPr>
            <w:proofErr w:type="spellStart"/>
            <w:r w:rsidRPr="00E61641">
              <w:rPr>
                <w:rFonts w:ascii="Times New Roman" w:hAnsi="Times New Roman" w:cs="Times New Roman"/>
                <w:b/>
                <w:bCs/>
                <w:lang w:val="en-US"/>
              </w:rPr>
              <w:t>Reikalaujamos</w:t>
            </w:r>
            <w:proofErr w:type="spellEnd"/>
            <w:r w:rsidRPr="00E61641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E61641">
              <w:rPr>
                <w:rFonts w:ascii="Times New Roman" w:hAnsi="Times New Roman" w:cs="Times New Roman"/>
                <w:b/>
                <w:bCs/>
                <w:lang w:val="en-US"/>
              </w:rPr>
              <w:t>parametrų</w:t>
            </w:r>
            <w:proofErr w:type="spellEnd"/>
            <w:r w:rsidRPr="00E61641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E61641">
              <w:rPr>
                <w:rFonts w:ascii="Times New Roman" w:hAnsi="Times New Roman" w:cs="Times New Roman"/>
                <w:b/>
                <w:bCs/>
                <w:lang w:val="en-US"/>
              </w:rPr>
              <w:t>reikšmės</w:t>
            </w:r>
            <w:proofErr w:type="spellEnd"/>
          </w:p>
        </w:tc>
        <w:tc>
          <w:tcPr>
            <w:tcW w:w="2700" w:type="dxa"/>
            <w:vAlign w:val="center"/>
          </w:tcPr>
          <w:p w14:paraId="5CECA827" w14:textId="14AAD117" w:rsidR="00E61641" w:rsidRPr="00E61641" w:rsidRDefault="00E61641" w:rsidP="00E61641">
            <w:pPr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</w:rPr>
            </w:pPr>
            <w:proofErr w:type="spellStart"/>
            <w:r w:rsidRPr="00E61641">
              <w:rPr>
                <w:rFonts w:ascii="Times New Roman" w:hAnsi="Times New Roman" w:cs="Times New Roman"/>
                <w:b/>
                <w:lang w:val="en-US"/>
              </w:rPr>
              <w:t>Siūlomos</w:t>
            </w:r>
            <w:proofErr w:type="spellEnd"/>
            <w:r w:rsidRPr="00E61641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E61641">
              <w:rPr>
                <w:rFonts w:ascii="Times New Roman" w:hAnsi="Times New Roman" w:cs="Times New Roman"/>
                <w:b/>
                <w:lang w:val="en-US"/>
              </w:rPr>
              <w:t>parametrų</w:t>
            </w:r>
            <w:proofErr w:type="spellEnd"/>
            <w:r w:rsidRPr="00E61641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E61641">
              <w:rPr>
                <w:rFonts w:ascii="Times New Roman" w:hAnsi="Times New Roman" w:cs="Times New Roman"/>
                <w:b/>
                <w:lang w:val="en-US"/>
              </w:rPr>
              <w:t>reikšmės</w:t>
            </w:r>
            <w:proofErr w:type="spellEnd"/>
          </w:p>
        </w:tc>
      </w:tr>
      <w:tr w:rsidR="00A2798A" w:rsidRPr="00157B01" w14:paraId="2FBE5803" w14:textId="77777777" w:rsidTr="00F37282">
        <w:tblPrEx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90E3" w14:textId="2CBECDD6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1.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3606" w14:textId="149E9AE9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Vonia</w:t>
            </w:r>
            <w:r w:rsidRPr="00A2798A">
              <w:rPr>
                <w:rFonts w:ascii="Times New Roman" w:hAnsi="Times New Roman" w:cs="Times New Roman"/>
                <w:color w:val="000000"/>
              </w:rPr>
              <w:t xml:space="preserve"> skirta apatinių galūnių (</w:t>
            </w: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 xml:space="preserve">kojų) sūkuriniam ir perliniam </w:t>
            </w:r>
            <w:proofErr w:type="spellStart"/>
            <w:r w:rsidRPr="00A2798A">
              <w:rPr>
                <w:rFonts w:ascii="Times New Roman" w:hAnsi="Times New Roman" w:cs="Times New Roman"/>
                <w:color w:val="000000"/>
              </w:rPr>
              <w:t>hidromasažui</w:t>
            </w:r>
            <w:proofErr w:type="spellEnd"/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 xml:space="preserve"> atlikti.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C382" w14:textId="799DF66A" w:rsid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Būtina</w:t>
            </w:r>
          </w:p>
          <w:p w14:paraId="05E24AB1" w14:textId="3DD9669A" w:rsidR="00674912" w:rsidRPr="00A2798A" w:rsidRDefault="00674912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18DA" w14:textId="34279D97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2798A" w:rsidRPr="00157B01" w14:paraId="5DD985E1" w14:textId="77777777" w:rsidTr="00F37282">
        <w:tblPrEx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2563" w14:textId="6F1C7C63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2.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0695" w14:textId="5C6AB98F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bdr w:val="nil"/>
              </w:rPr>
              <w:t>Vonios vidus ir išoriniai skydai pagaminti iš stiklo audinio (ar lygiavertės medžiagos)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9EE2" w14:textId="3C033672" w:rsidR="00A2798A" w:rsidRPr="00674912" w:rsidRDefault="00A2798A" w:rsidP="0067491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674912">
              <w:rPr>
                <w:rFonts w:ascii="Times New Roman" w:eastAsia="Arial Unicode MS" w:hAnsi="Times New Roman" w:cs="Times New Roman"/>
                <w:color w:val="000000"/>
                <w:bdr w:val="nil"/>
              </w:rPr>
              <w:t>Būtina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28A7" w14:textId="6ED57994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2798A" w:rsidRPr="00157B01" w14:paraId="06C03D38" w14:textId="77777777" w:rsidTr="00F37282">
        <w:tblPrEx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A779" w14:textId="14A252A3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3.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7EF0" w14:textId="31CDC092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Vonios viduje įmontuoti vandens ir oro purkštukai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1EB7" w14:textId="77777777" w:rsidR="00A2798A" w:rsidRPr="00A2798A" w:rsidRDefault="00A2798A" w:rsidP="00A2798A">
            <w:pPr>
              <w:pStyle w:val="Sraopastraipa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0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1.Ne mažiau 15 vandens purkštukų sūkuriniam masažui;</w:t>
            </w:r>
          </w:p>
          <w:p w14:paraId="14AD7696" w14:textId="78DE3861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2.Ne mažiau 4 oro purkštukai su ne mažiau 60 oro pūtimo skylučių perliniam masažui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1136" w14:textId="0EA606CC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2798A" w:rsidRPr="00157B01" w14:paraId="5BB0649F" w14:textId="77777777" w:rsidTr="00F37282">
        <w:tblPrEx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572B" w14:textId="7F9F177E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4.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E9AF" w14:textId="03D18065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Vandens purkštukų medžiaga – nerūdijantis plienas (ar lygiavertė medžiaga)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A8FB" w14:textId="43500601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Būtina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66D3" w14:textId="125F8678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2798A" w:rsidRPr="00157B01" w14:paraId="3D9A0A92" w14:textId="77777777" w:rsidTr="00F37282">
        <w:tblPrEx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E233" w14:textId="276453F2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5.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BA15" w14:textId="2EC95AEA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Oro purkštukų medžiaga - nerūdijantis plienas (ar lygiavertė medžiaga)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A5B3" w14:textId="1CF5BAE4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Būtina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9759" w14:textId="75B67292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2798A" w:rsidRPr="00157B01" w14:paraId="36F908B9" w14:textId="77777777" w:rsidTr="00071AAE">
        <w:tblPrEx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01A6" w14:textId="16E63319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bookmarkStart w:id="1" w:name="_Hlk141973410"/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6.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11C0" w14:textId="6083058B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Nuoseklus oro padavimo į sūkurinio masažo sistemą reguliavimas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C16C" w14:textId="624C89A8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Būtina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41CD" w14:textId="73564817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2798A" w:rsidRPr="00157B01" w14:paraId="715C1F5B" w14:textId="77777777" w:rsidTr="00071AAE">
        <w:tblPrEx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6301" w14:textId="6B3BA725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7.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E55E" w14:textId="02EAD4A1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Pastovus ir pulsuojantis sūkurinio masažo režimai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3658" w14:textId="2D49CE7F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Būtina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96BA" w14:textId="5018A0B4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bookmarkEnd w:id="1"/>
      <w:tr w:rsidR="00A2798A" w:rsidRPr="00157B01" w14:paraId="05E2857E" w14:textId="77777777" w:rsidTr="00F37282">
        <w:tblPrEx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69B1" w14:textId="7D000DE1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8.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7F4C" w14:textId="49F13693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Pastovus ir pulsuojantis perlinio masažo režimai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51D7" w14:textId="03839729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Būtina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66AB" w14:textId="0ECB52E8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2798A" w:rsidRPr="00157B01" w14:paraId="3B543AEC" w14:textId="77777777" w:rsidTr="00F37282">
        <w:tblPrEx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88E3" w14:textId="7217FA2B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9.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463B" w14:textId="216DB294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Sukūrino masažo sistemos praplovimo galimybė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1024" w14:textId="6A4ABC22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Būtina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EC3A" w14:textId="29385517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2798A" w:rsidRPr="00157B01" w14:paraId="35F1DBD6" w14:textId="77777777" w:rsidTr="00F37282">
        <w:tblPrEx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DE4E" w14:textId="51E3CA6A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10.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44A2" w14:textId="653D5BB6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Automatinė perlinio masažo sistemos džiovinimo (prapūtimo) funkcija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BCB7" w14:textId="05F7EAAD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Būtin</w:t>
            </w:r>
            <w:r w:rsidR="00674912">
              <w:rPr>
                <w:rFonts w:ascii="Times New Roman" w:eastAsia="Arial Unicode MS" w:hAnsi="Times New Roman" w:cs="Times New Roman"/>
                <w:color w:val="000000"/>
                <w:bdr w:val="nil"/>
              </w:rPr>
              <w:t>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855B" w14:textId="71251FC8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2798A" w:rsidRPr="00157B01" w14:paraId="0FBAAB9D" w14:textId="77777777" w:rsidTr="00F37282">
        <w:tblPrEx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0CEB" w14:textId="3DB82843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11.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668A" w14:textId="1D83D98E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Siurblio apsauga nuo darbo nesant vonioje vandens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ADCC" w14:textId="12F29C2F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Būtina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5A02" w14:textId="38411FFC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2798A" w:rsidRPr="00157B01" w14:paraId="78421F60" w14:textId="77777777" w:rsidTr="00F37282">
        <w:tblPrEx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51F2" w14:textId="6CD45A4E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12.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7554" w14:textId="783BA9C8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Integruotas dušas su karšto ir šalto vandens prijungimu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C4C6" w14:textId="005E666F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Būtina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EAF" w14:textId="3574E8C7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2798A" w:rsidRPr="00157B01" w14:paraId="0BE375D5" w14:textId="77777777" w:rsidTr="00F37282">
        <w:tblPrEx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A1BC" w14:textId="3D77ECFE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13.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6683" w14:textId="6C938DFD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Vonios maksimali talpa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98CA" w14:textId="6A61E22F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65 litrų ± 5 litrai.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581F" w14:textId="6112F927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2798A" w:rsidRPr="00157B01" w14:paraId="2949DED1" w14:textId="77777777" w:rsidTr="00F37282">
        <w:tblPrEx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1451" w14:textId="0F8A6DEA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14.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3A26" w14:textId="4F69054D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Vonios naudinga talpa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8BA9" w14:textId="2D75B188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45 litrai ± 5 litrai.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B3A7" w14:textId="2FED255C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2798A" w:rsidRPr="00157B01" w14:paraId="6AD06F35" w14:textId="77777777" w:rsidTr="00F37282">
        <w:tblPrEx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C6E7" w14:textId="0F99AB5C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15.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50A1" w14:textId="2A4A9629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Vonios užpildymo vandeniu trukmė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F99E" w14:textId="6DDDFA56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Ne daugiau 4 minutės.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0706" w14:textId="37BF0C3F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2798A" w:rsidRPr="00157B01" w14:paraId="232D4F63" w14:textId="77777777" w:rsidTr="00F37282">
        <w:tblPrEx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322C" w14:textId="12D809E2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16.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ADCF" w14:textId="65E05D0C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Vandens išleidimo iš vonios po procedūros trukmė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A049" w14:textId="24B0FD1A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Ne daugiau 3 minutės.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F24C" w14:textId="37458DDA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2798A" w:rsidRPr="00157B01" w14:paraId="65CAF247" w14:textId="77777777" w:rsidTr="00F37282">
        <w:tblPrEx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64CE" w14:textId="189FCA85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17.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EEDB" w14:textId="55C7A346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Skaitmeninis temperatūros indikatorius rodantis įtekančio bei vonioje esančio vandens temperatūros reikšmes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0DFF" w14:textId="408C5C02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Būtina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9939" w14:textId="025FAA2F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2798A" w:rsidRPr="00157B01" w14:paraId="330FA708" w14:textId="77777777" w:rsidTr="00F37282">
        <w:tblPrEx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5803" w14:textId="023DD0D7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18.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3439" w14:textId="3CA23B75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Procedūros laikmatis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2CFA" w14:textId="5AEFED8C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 xml:space="preserve">Laiko nustatymo ribos  ne mažiau 1–30 min.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241F" w14:textId="2B107337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2798A" w:rsidRPr="00157B01" w14:paraId="51022B14" w14:textId="77777777" w:rsidTr="00F37282">
        <w:tblPrEx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BBB7" w14:textId="43D4ECD6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19.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4534" w14:textId="2AF41101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Vonios išoriniai matmenys (ilgis x plotis x aukštis)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C11E" w14:textId="7477E705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Ne didesni nei (950 x 950 x 700) mm.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84F2" w14:textId="3120C9EB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2798A" w:rsidRPr="00157B01" w14:paraId="4847A0BE" w14:textId="77777777" w:rsidTr="00F37282">
        <w:tblPrEx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847C" w14:textId="642E6FDE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lastRenderedPageBreak/>
              <w:t>20.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4AC2" w14:textId="17ADB834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 xml:space="preserve">Vonios kojelių aukščio reguliavimas stabilumui užtikrinti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D9C7" w14:textId="63B28E98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Būtina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9750" w14:textId="51EF0B0C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2798A" w:rsidRPr="00157B01" w14:paraId="4122E92D" w14:textId="77777777" w:rsidTr="00F37282">
        <w:tblPrEx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346F" w14:textId="3220A9EB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21.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5EF7" w14:textId="2E04C115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 xml:space="preserve">Maksimalus triukšmo lygis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FEFF" w14:textId="7209C463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 xml:space="preserve">Ne didesnis nei 80 </w:t>
            </w:r>
            <w:proofErr w:type="spellStart"/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dBA</w:t>
            </w:r>
            <w:proofErr w:type="spellEnd"/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7199" w14:textId="5A879A8F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2798A" w:rsidRPr="00157B01" w14:paraId="3F3525DB" w14:textId="77777777" w:rsidTr="00F37282">
        <w:tblPrEx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4115" w14:textId="028D3FE9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22.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A563" w14:textId="55949B70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Maitinimo įtampa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8A08" w14:textId="5C05906E" w:rsidR="00A2798A" w:rsidRPr="00A2798A" w:rsidRDefault="00674912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 xml:space="preserve">230V, 50 Hz </w:t>
            </w:r>
            <w:r>
              <w:rPr>
                <w:rFonts w:ascii="Times New Roman" w:eastAsia="Arial Unicode MS" w:hAnsi="Times New Roman" w:cs="Times New Roman"/>
                <w:color w:val="000000"/>
                <w:bdr w:val="nil"/>
              </w:rPr>
              <w:t>e</w:t>
            </w:r>
            <w:r w:rsidR="00A2798A"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 xml:space="preserve">lektros tinklas,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F7D2" w14:textId="1F413991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A2798A" w:rsidRPr="00157B01" w14:paraId="615540B0" w14:textId="77777777" w:rsidTr="00F37282">
        <w:tblPrEx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23B8" w14:textId="761905EB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2</w:t>
            </w:r>
            <w:r w:rsidR="00674912">
              <w:rPr>
                <w:rFonts w:ascii="Times New Roman" w:eastAsia="Arial Unicode MS" w:hAnsi="Times New Roman" w:cs="Times New Roman"/>
                <w:color w:val="000000"/>
                <w:bdr w:val="nil"/>
              </w:rPr>
              <w:t>3</w:t>
            </w: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0FFB" w14:textId="46BE2CE3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Garantinis laikotarpis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C443" w14:textId="33954E64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A2798A">
              <w:rPr>
                <w:rFonts w:ascii="Times New Roman" w:eastAsia="Arial Unicode MS" w:hAnsi="Times New Roman" w:cs="Times New Roman"/>
                <w:color w:val="000000"/>
                <w:bdr w:val="nil"/>
              </w:rPr>
              <w:t>Ne mažiau 24 mėn.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FB09" w14:textId="4C97D0CE" w:rsidR="00A2798A" w:rsidRPr="00A2798A" w:rsidRDefault="00A2798A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F83126" w:rsidRPr="00157B01" w14:paraId="6E78217C" w14:textId="77777777" w:rsidTr="00F37282">
        <w:tblPrEx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14CD" w14:textId="2BBFD341" w:rsidR="00F83126" w:rsidRPr="00A2798A" w:rsidRDefault="00F83126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bdr w:val="nil"/>
              </w:rPr>
              <w:t>24.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E479" w14:textId="1BA56F98" w:rsidR="00F83126" w:rsidRPr="00F83126" w:rsidRDefault="00F83126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 w:rsidRPr="00F83126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CE arba lygiavertis sertifikatas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D44A" w14:textId="6A688F0D" w:rsidR="00F83126" w:rsidRPr="00F83126" w:rsidRDefault="00F83126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 w:rsidRPr="00F831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Būtina. Pateikiamas kartu su preke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0F05" w14:textId="77777777" w:rsidR="00F83126" w:rsidRPr="00A2798A" w:rsidRDefault="00F83126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F83126" w:rsidRPr="00157B01" w14:paraId="2DB24EA9" w14:textId="77777777" w:rsidTr="00F37282">
        <w:tblPrEx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1623" w14:textId="72AEC26A" w:rsidR="00F83126" w:rsidRDefault="00F83126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bdr w:val="nil"/>
              </w:rPr>
              <w:t>25.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2923" w14:textId="2453BDEA" w:rsidR="00F83126" w:rsidRPr="00F83126" w:rsidRDefault="00F83126" w:rsidP="00F831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F83126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Naudojimo instrukcija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F730" w14:textId="3B16A562" w:rsidR="00F83126" w:rsidRPr="00F83126" w:rsidRDefault="00F83126" w:rsidP="00F831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31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Būtina. Pateikiama kartu su preke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AD41" w14:textId="77777777" w:rsidR="00F83126" w:rsidRPr="00A2798A" w:rsidRDefault="00F83126" w:rsidP="00A279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</w:tbl>
    <w:p w14:paraId="5B9F98EF" w14:textId="77777777" w:rsidR="00BA01FD" w:rsidRDefault="00BA01FD"/>
    <w:sectPr w:rsidR="00BA01FD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992035"/>
    <w:multiLevelType w:val="hybridMultilevel"/>
    <w:tmpl w:val="2E247C1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F878D7"/>
    <w:multiLevelType w:val="hybridMultilevel"/>
    <w:tmpl w:val="818C80DA"/>
    <w:lvl w:ilvl="0" w:tplc="FDC6452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5" w:hanging="360"/>
      </w:pPr>
    </w:lvl>
    <w:lvl w:ilvl="2" w:tplc="0427001B" w:tentative="1">
      <w:start w:val="1"/>
      <w:numFmt w:val="lowerRoman"/>
      <w:lvlText w:val="%3."/>
      <w:lvlJc w:val="right"/>
      <w:pPr>
        <w:ind w:left="2085" w:hanging="180"/>
      </w:pPr>
    </w:lvl>
    <w:lvl w:ilvl="3" w:tplc="0427000F" w:tentative="1">
      <w:start w:val="1"/>
      <w:numFmt w:val="decimal"/>
      <w:lvlText w:val="%4."/>
      <w:lvlJc w:val="left"/>
      <w:pPr>
        <w:ind w:left="2805" w:hanging="360"/>
      </w:pPr>
    </w:lvl>
    <w:lvl w:ilvl="4" w:tplc="04270019" w:tentative="1">
      <w:start w:val="1"/>
      <w:numFmt w:val="lowerLetter"/>
      <w:lvlText w:val="%5."/>
      <w:lvlJc w:val="left"/>
      <w:pPr>
        <w:ind w:left="3525" w:hanging="360"/>
      </w:pPr>
    </w:lvl>
    <w:lvl w:ilvl="5" w:tplc="0427001B" w:tentative="1">
      <w:start w:val="1"/>
      <w:numFmt w:val="lowerRoman"/>
      <w:lvlText w:val="%6."/>
      <w:lvlJc w:val="right"/>
      <w:pPr>
        <w:ind w:left="4245" w:hanging="180"/>
      </w:pPr>
    </w:lvl>
    <w:lvl w:ilvl="6" w:tplc="0427000F" w:tentative="1">
      <w:start w:val="1"/>
      <w:numFmt w:val="decimal"/>
      <w:lvlText w:val="%7."/>
      <w:lvlJc w:val="left"/>
      <w:pPr>
        <w:ind w:left="4965" w:hanging="360"/>
      </w:pPr>
    </w:lvl>
    <w:lvl w:ilvl="7" w:tplc="04270019" w:tentative="1">
      <w:start w:val="1"/>
      <w:numFmt w:val="lowerLetter"/>
      <w:lvlText w:val="%8."/>
      <w:lvlJc w:val="left"/>
      <w:pPr>
        <w:ind w:left="5685" w:hanging="360"/>
      </w:pPr>
    </w:lvl>
    <w:lvl w:ilvl="8" w:tplc="0427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 w15:restartNumberingAfterBreak="0">
    <w:nsid w:val="4F7D22DD"/>
    <w:multiLevelType w:val="hybridMultilevel"/>
    <w:tmpl w:val="A08A426C"/>
    <w:lvl w:ilvl="0" w:tplc="21786C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951"/>
    <w:rsid w:val="00071AAE"/>
    <w:rsid w:val="00102D6E"/>
    <w:rsid w:val="00230C23"/>
    <w:rsid w:val="00253951"/>
    <w:rsid w:val="00356632"/>
    <w:rsid w:val="00383C03"/>
    <w:rsid w:val="0066763F"/>
    <w:rsid w:val="00674912"/>
    <w:rsid w:val="008771E7"/>
    <w:rsid w:val="00A2798A"/>
    <w:rsid w:val="00A64A3E"/>
    <w:rsid w:val="00AD45F1"/>
    <w:rsid w:val="00BA01FD"/>
    <w:rsid w:val="00BA6392"/>
    <w:rsid w:val="00DB0EE4"/>
    <w:rsid w:val="00E61641"/>
    <w:rsid w:val="00EE2E30"/>
    <w:rsid w:val="00F83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26BB1"/>
  <w15:chartTrackingRefBased/>
  <w15:docId w15:val="{B491A603-7E1A-469B-9F2D-58DD7317E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253951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,Numbering,ERP-List Paragraph,List Paragraph1,List Paragraph11,List Paragraph2,List Paragraph21,Lentele,List not in Table,List Paragraph Red,Buletai,lp1,Bullet 1,Use Case List Paragraph,List Paragraph111,Paragraph"/>
    <w:basedOn w:val="prastasis"/>
    <w:link w:val="SraopastraipaDiagrama"/>
    <w:qFormat/>
    <w:rsid w:val="00253951"/>
    <w:pPr>
      <w:ind w:left="720"/>
      <w:contextualSpacing/>
    </w:pPr>
  </w:style>
  <w:style w:type="character" w:customStyle="1" w:styleId="SraopastraipaDiagrama">
    <w:name w:val="Sąrašo pastraipa Diagrama"/>
    <w:aliases w:val="Bullet EY Diagrama,Numbering Diagrama,ERP-List Paragraph Diagrama,List Paragraph1 Diagrama,List Paragraph11 Diagrama,List Paragraph2 Diagrama,List Paragraph21 Diagrama,Lentele Diagrama,List not in Table Diagrama,lp1 Diagrama"/>
    <w:link w:val="Sraopastraipa"/>
    <w:qFormat/>
    <w:locked/>
    <w:rsid w:val="002539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1321</Words>
  <Characters>754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„Microsoft“ abonementas</cp:lastModifiedBy>
  <cp:revision>2</cp:revision>
  <dcterms:created xsi:type="dcterms:W3CDTF">2025-09-04T06:41:00Z</dcterms:created>
  <dcterms:modified xsi:type="dcterms:W3CDTF">2025-09-04T06:41:00Z</dcterms:modified>
</cp:coreProperties>
</file>